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E1C" w:rsidRPr="00A729B9" w:rsidRDefault="00BE1E1C" w:rsidP="00BE1E1C">
      <w:pPr>
        <w:rPr>
          <w:rFonts w:ascii="Times New Roman" w:hAnsi="Times New Roman" w:cs="Times New Roman"/>
          <w:sz w:val="26"/>
          <w:szCs w:val="26"/>
          <w:lang w:val="bg-BG"/>
        </w:rPr>
      </w:pPr>
      <w:r w:rsidRPr="00A729B9">
        <w:rPr>
          <w:rFonts w:ascii="Times New Roman" w:hAnsi="Times New Roman" w:cs="Times New Roman"/>
          <w:sz w:val="26"/>
          <w:szCs w:val="26"/>
          <w:lang w:val="bg-BG"/>
        </w:rPr>
        <w:t>Изчезващите видове на Арктика</w:t>
      </w:r>
      <w:r w:rsidRPr="00A729B9">
        <w:rPr>
          <w:rFonts w:ascii="Times New Roman" w:hAnsi="Times New Roman" w:cs="Times New Roman"/>
          <w:sz w:val="26"/>
          <w:szCs w:val="26"/>
          <w:lang w:val="bg-BG"/>
        </w:rPr>
        <w:tab/>
      </w:r>
      <w:r>
        <w:rPr>
          <w:rFonts w:ascii="Times New Roman" w:hAnsi="Times New Roman" w:cs="Times New Roman"/>
          <w:sz w:val="26"/>
          <w:szCs w:val="26"/>
          <w:lang w:val="bg-BG"/>
        </w:rPr>
        <w:t xml:space="preserve"> (заглавие на постера)</w:t>
      </w:r>
      <w:r>
        <w:rPr>
          <w:rFonts w:ascii="Times New Roman" w:hAnsi="Times New Roman" w:cs="Times New Roman"/>
          <w:sz w:val="26"/>
          <w:szCs w:val="26"/>
          <w:lang w:val="bg-BG"/>
        </w:rPr>
        <w:tab/>
      </w:r>
      <w:r>
        <w:rPr>
          <w:rFonts w:ascii="Times New Roman" w:hAnsi="Times New Roman" w:cs="Times New Roman"/>
          <w:sz w:val="26"/>
          <w:szCs w:val="26"/>
          <w:lang w:val="bg-BG"/>
        </w:rPr>
        <w:tab/>
      </w:r>
      <w:r>
        <w:rPr>
          <w:rFonts w:ascii="Times New Roman" w:hAnsi="Times New Roman" w:cs="Times New Roman"/>
          <w:sz w:val="26"/>
          <w:szCs w:val="26"/>
          <w:lang w:val="bg-BG"/>
        </w:rPr>
        <w:tab/>
      </w:r>
      <w:r>
        <w:rPr>
          <w:rFonts w:ascii="Times New Roman" w:hAnsi="Times New Roman" w:cs="Times New Roman"/>
          <w:sz w:val="26"/>
          <w:szCs w:val="26"/>
          <w:lang w:val="bg-BG"/>
        </w:rPr>
        <w:tab/>
      </w:r>
      <w:bookmarkStart w:id="0" w:name="_GoBack"/>
      <w:bookmarkEnd w:id="0"/>
      <w:r w:rsidRPr="00A729B9">
        <w:rPr>
          <w:rFonts w:ascii="Times New Roman" w:hAnsi="Times New Roman" w:cs="Times New Roman"/>
          <w:sz w:val="26"/>
          <w:szCs w:val="26"/>
          <w:lang w:val="bg-BG"/>
        </w:rPr>
        <w:tab/>
      </w:r>
    </w:p>
    <w:p w:rsidR="00BE1E1C" w:rsidRPr="00A729B9" w:rsidRDefault="00BE1E1C" w:rsidP="00BE1E1C">
      <w:pPr>
        <w:rPr>
          <w:rFonts w:ascii="Times New Roman" w:hAnsi="Times New Roman" w:cs="Times New Roman"/>
          <w:sz w:val="26"/>
          <w:szCs w:val="26"/>
        </w:rPr>
      </w:pPr>
      <w:r w:rsidRPr="00A729B9">
        <w:rPr>
          <w:rFonts w:ascii="Times New Roman" w:hAnsi="Times New Roman" w:cs="Times New Roman"/>
          <w:sz w:val="26"/>
          <w:szCs w:val="26"/>
          <w:lang w:val="bg-BG"/>
        </w:rPr>
        <w:t>Организатор: Фондация „</w:t>
      </w:r>
      <w:r w:rsidRPr="00A729B9">
        <w:rPr>
          <w:rFonts w:ascii="Times New Roman" w:hAnsi="Times New Roman" w:cs="Times New Roman"/>
          <w:sz w:val="26"/>
          <w:szCs w:val="26"/>
        </w:rPr>
        <w:t>Safe Ice</w:t>
      </w:r>
      <w:r w:rsidRPr="00A729B9">
        <w:rPr>
          <w:rFonts w:ascii="Times New Roman" w:hAnsi="Times New Roman" w:cs="Times New Roman"/>
          <w:sz w:val="26"/>
          <w:szCs w:val="26"/>
          <w:lang w:val="bg-BG"/>
        </w:rPr>
        <w:t>“</w:t>
      </w:r>
    </w:p>
    <w:p w:rsidR="00BE1E1C" w:rsidRPr="00A729B9" w:rsidRDefault="00BE1E1C" w:rsidP="00BE1E1C">
      <w:pPr>
        <w:rPr>
          <w:rFonts w:ascii="Times New Roman" w:hAnsi="Times New Roman" w:cs="Times New Roman"/>
          <w:sz w:val="26"/>
          <w:szCs w:val="26"/>
        </w:rPr>
      </w:pPr>
      <w:r w:rsidRPr="00A729B9">
        <w:rPr>
          <w:rFonts w:ascii="Times New Roman" w:hAnsi="Times New Roman" w:cs="Times New Roman"/>
          <w:sz w:val="26"/>
          <w:szCs w:val="26"/>
          <w:lang w:val="bg-BG"/>
        </w:rPr>
        <w:t>16:00 ч., 30 юни 2022 г</w:t>
      </w:r>
      <w:r w:rsidRPr="00A729B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E1E1C" w:rsidRPr="00A729B9" w:rsidRDefault="00BE1E1C" w:rsidP="00BE1E1C">
      <w:pPr>
        <w:rPr>
          <w:rFonts w:ascii="Times New Roman" w:hAnsi="Times New Roman" w:cs="Times New Roman"/>
          <w:sz w:val="26"/>
          <w:szCs w:val="26"/>
          <w:lang w:val="bg-BG"/>
        </w:rPr>
      </w:pPr>
      <w:r w:rsidRPr="00A729B9">
        <w:rPr>
          <w:rFonts w:ascii="Times New Roman" w:hAnsi="Times New Roman" w:cs="Times New Roman"/>
          <w:sz w:val="26"/>
          <w:szCs w:val="26"/>
          <w:lang w:val="bg-BG"/>
        </w:rPr>
        <w:t>Централен вход на Северен парк</w:t>
      </w:r>
    </w:p>
    <w:p w:rsidR="007936DA" w:rsidRDefault="007936DA"/>
    <w:sectPr w:rsidR="00793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62"/>
    <w:rsid w:val="00200862"/>
    <w:rsid w:val="007936DA"/>
    <w:rsid w:val="00BE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260EE"/>
  <w15:chartTrackingRefBased/>
  <w15:docId w15:val="{20959A21-7967-48D1-9D82-6BEF307D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NEO2</dc:creator>
  <cp:keywords/>
  <dc:description/>
  <cp:lastModifiedBy>NEO2</cp:lastModifiedBy>
  <cp:revision>2</cp:revision>
  <dcterms:created xsi:type="dcterms:W3CDTF">2022-03-04T13:42:00Z</dcterms:created>
  <dcterms:modified xsi:type="dcterms:W3CDTF">2022-03-04T13:42:00Z</dcterms:modified>
</cp:coreProperties>
</file>